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F4" w:rsidRDefault="003F72F4" w:rsidP="0021472D">
      <w:pPr>
        <w:rPr>
          <w:b/>
        </w:rPr>
      </w:pPr>
      <w:bookmarkStart w:id="0" w:name="_GoBack"/>
      <w:bookmarkEnd w:id="0"/>
    </w:p>
    <w:p w:rsidR="0021472D" w:rsidRPr="002D593F" w:rsidRDefault="0021472D" w:rsidP="0021472D">
      <w:pPr>
        <w:rPr>
          <w:b/>
        </w:rPr>
      </w:pPr>
      <w:r w:rsidRPr="002D593F">
        <w:rPr>
          <w:b/>
        </w:rPr>
        <w:t>PRESS RELEASE</w:t>
      </w:r>
    </w:p>
    <w:p w:rsidR="0021472D" w:rsidRPr="002D593F" w:rsidRDefault="00DE445F" w:rsidP="0021472D">
      <w:pPr>
        <w:rPr>
          <w:b/>
        </w:rPr>
      </w:pPr>
      <w:r>
        <w:rPr>
          <w:b/>
        </w:rPr>
        <w:t>2</w:t>
      </w:r>
      <w:r w:rsidR="00B43DE0">
        <w:rPr>
          <w:b/>
        </w:rPr>
        <w:t>4</w:t>
      </w:r>
      <w:r>
        <w:rPr>
          <w:b/>
        </w:rPr>
        <w:t xml:space="preserve"> </w:t>
      </w:r>
      <w:r w:rsidR="00A0175A">
        <w:rPr>
          <w:b/>
        </w:rPr>
        <w:t xml:space="preserve">March </w:t>
      </w:r>
      <w:r w:rsidR="00D5757E">
        <w:rPr>
          <w:b/>
        </w:rPr>
        <w:t>2015</w:t>
      </w:r>
    </w:p>
    <w:p w:rsidR="0021472D" w:rsidRDefault="0021472D" w:rsidP="002147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Countrystyle </w:t>
      </w:r>
      <w:r w:rsidR="00E62D9A">
        <w:rPr>
          <w:b/>
          <w:sz w:val="28"/>
          <w:szCs w:val="28"/>
        </w:rPr>
        <w:t xml:space="preserve">Strengthens its position </w:t>
      </w:r>
      <w:r w:rsidR="00AB6CF5">
        <w:rPr>
          <w:b/>
          <w:sz w:val="28"/>
          <w:szCs w:val="28"/>
        </w:rPr>
        <w:t xml:space="preserve">in Kent </w:t>
      </w:r>
      <w:r w:rsidR="00E62D9A">
        <w:rPr>
          <w:b/>
          <w:sz w:val="28"/>
          <w:szCs w:val="28"/>
        </w:rPr>
        <w:t xml:space="preserve">with </w:t>
      </w:r>
      <w:r w:rsidR="007976D5">
        <w:rPr>
          <w:b/>
          <w:sz w:val="28"/>
          <w:szCs w:val="28"/>
        </w:rPr>
        <w:t>C</w:t>
      </w:r>
      <w:r w:rsidR="00D5757E">
        <w:rPr>
          <w:b/>
          <w:sz w:val="28"/>
          <w:szCs w:val="28"/>
        </w:rPr>
        <w:t xml:space="preserve">ommercial </w:t>
      </w:r>
      <w:r w:rsidR="007976D5">
        <w:rPr>
          <w:b/>
          <w:sz w:val="28"/>
          <w:szCs w:val="28"/>
        </w:rPr>
        <w:t>S</w:t>
      </w:r>
      <w:r w:rsidR="00D5757E">
        <w:rPr>
          <w:b/>
          <w:sz w:val="28"/>
          <w:szCs w:val="28"/>
        </w:rPr>
        <w:t>ervices contract</w:t>
      </w:r>
      <w:r w:rsidR="00E62D9A">
        <w:rPr>
          <w:b/>
          <w:sz w:val="28"/>
          <w:szCs w:val="28"/>
        </w:rPr>
        <w:t xml:space="preserve"> win</w:t>
      </w:r>
      <w:r w:rsidR="00A7629D">
        <w:rPr>
          <w:b/>
          <w:sz w:val="28"/>
          <w:szCs w:val="28"/>
        </w:rPr>
        <w:t xml:space="preserve"> </w:t>
      </w:r>
    </w:p>
    <w:p w:rsidR="003C5E44" w:rsidRDefault="003F72F4" w:rsidP="003C5E44">
      <w:r w:rsidRPr="00B018B3">
        <w:t>Kent-based resource management and recycling specialist Countrystyle Recycling</w:t>
      </w:r>
      <w:r>
        <w:t xml:space="preserve"> </w:t>
      </w:r>
      <w:r w:rsidR="00892C16">
        <w:t>has</w:t>
      </w:r>
      <w:r w:rsidR="00C922BB">
        <w:t xml:space="preserve"> been appointed</w:t>
      </w:r>
      <w:r w:rsidR="00892C16">
        <w:t xml:space="preserve"> </w:t>
      </w:r>
      <w:r w:rsidR="00D5757E">
        <w:t xml:space="preserve">by </w:t>
      </w:r>
      <w:r w:rsidR="007976D5">
        <w:t>Commercial Services</w:t>
      </w:r>
      <w:r w:rsidR="00515FA5">
        <w:t xml:space="preserve"> Kent</w:t>
      </w:r>
      <w:r w:rsidR="007976D5">
        <w:t xml:space="preserve"> L</w:t>
      </w:r>
      <w:r w:rsidR="00515FA5">
        <w:t>t</w:t>
      </w:r>
      <w:r w:rsidR="007976D5">
        <w:t xml:space="preserve">d (a </w:t>
      </w:r>
      <w:r w:rsidR="00D5757E">
        <w:t>Kent County Council</w:t>
      </w:r>
      <w:r w:rsidR="007976D5">
        <w:t xml:space="preserve"> wholly owned company)</w:t>
      </w:r>
      <w:r w:rsidR="00D5757E">
        <w:t xml:space="preserve"> </w:t>
      </w:r>
      <w:r>
        <w:t xml:space="preserve">as </w:t>
      </w:r>
      <w:r w:rsidR="00765BED">
        <w:t>the</w:t>
      </w:r>
      <w:r w:rsidR="00C922BB">
        <w:t xml:space="preserve"> </w:t>
      </w:r>
      <w:r>
        <w:t xml:space="preserve">waste </w:t>
      </w:r>
      <w:r w:rsidR="00D5757E">
        <w:t xml:space="preserve">haulage and plant </w:t>
      </w:r>
      <w:r w:rsidR="004412EB">
        <w:t>operator</w:t>
      </w:r>
      <w:r w:rsidR="00D5757E">
        <w:t xml:space="preserve"> for two </w:t>
      </w:r>
      <w:r w:rsidR="004412EB">
        <w:t xml:space="preserve">waste </w:t>
      </w:r>
      <w:r w:rsidR="00D5757E">
        <w:t>transfer stations in Kent</w:t>
      </w:r>
      <w:r w:rsidR="00C466E4">
        <w:t xml:space="preserve"> -</w:t>
      </w:r>
      <w:r w:rsidR="00D5757E">
        <w:t xml:space="preserve"> North Farm at Tunbridge Wells and Dunbrik at Sevenoaks.</w:t>
      </w:r>
    </w:p>
    <w:p w:rsidR="00810E67" w:rsidRDefault="00425712" w:rsidP="0021472D">
      <w:r>
        <w:t>The</w:t>
      </w:r>
      <w:r w:rsidR="007A00A3">
        <w:t xml:space="preserve"> </w:t>
      </w:r>
      <w:r w:rsidR="00D5757E">
        <w:t>four year contract, worth c. £</w:t>
      </w:r>
      <w:r w:rsidR="00884383">
        <w:t>6 million across the life of the agreement</w:t>
      </w:r>
      <w:r w:rsidR="00D5757E">
        <w:t>, will commence on 1 April 201</w:t>
      </w:r>
      <w:r w:rsidR="0060401C">
        <w:t>5</w:t>
      </w:r>
      <w:r w:rsidR="00D5757E">
        <w:t xml:space="preserve"> and run until 30 June 2019. Countrystyle </w:t>
      </w:r>
      <w:r w:rsidR="00810E67">
        <w:t xml:space="preserve">will manage the waste haulage for </w:t>
      </w:r>
      <w:r w:rsidR="00D5757E">
        <w:t xml:space="preserve">over 116,000 tonnes of </w:t>
      </w:r>
      <w:r w:rsidR="004412EB">
        <w:t xml:space="preserve">material </w:t>
      </w:r>
      <w:r w:rsidR="00D5757E">
        <w:t>per year</w:t>
      </w:r>
      <w:r w:rsidR="00884383">
        <w:t xml:space="preserve"> including wood, dry </w:t>
      </w:r>
      <w:r w:rsidR="0060401C">
        <w:t xml:space="preserve">mixed </w:t>
      </w:r>
      <w:r w:rsidR="00884383">
        <w:t>recyclables, green waste, soil and rubble, glass, plasterboard, asbestos and domestic bulky waste</w:t>
      </w:r>
      <w:r w:rsidR="00D5757E">
        <w:t>.</w:t>
      </w:r>
    </w:p>
    <w:p w:rsidR="00425712" w:rsidRPr="00884383" w:rsidRDefault="00C62DB2" w:rsidP="0021472D">
      <w:r w:rsidRPr="00884383">
        <w:t>The materials will be collected by Countrystyle’s own fleet and</w:t>
      </w:r>
      <w:r w:rsidR="004412EB">
        <w:t xml:space="preserve"> transported to various treatment</w:t>
      </w:r>
      <w:r w:rsidR="00C466E4">
        <w:t xml:space="preserve"> and </w:t>
      </w:r>
      <w:r w:rsidR="004412EB">
        <w:t>disposal sites including Countrystyle’s own</w:t>
      </w:r>
      <w:r w:rsidRPr="00884383">
        <w:t xml:space="preserve"> recycling facility</w:t>
      </w:r>
      <w:r w:rsidR="0041179E" w:rsidRPr="00884383">
        <w:t xml:space="preserve"> in Ridham</w:t>
      </w:r>
      <w:r w:rsidR="00E62D9A">
        <w:t xml:space="preserve"> nr Sittingbourne, licenced to process 245,000 tonnes of waste per annum</w:t>
      </w:r>
      <w:r w:rsidR="00884383">
        <w:t xml:space="preserve">. </w:t>
      </w:r>
    </w:p>
    <w:p w:rsidR="00505B42" w:rsidRPr="007976D5" w:rsidRDefault="004412EB" w:rsidP="00505B42">
      <w:r w:rsidRPr="00C466E4">
        <w:rPr>
          <w:rFonts w:cs="Arial"/>
          <w:iCs/>
          <w:lang w:eastAsia="en-GB"/>
        </w:rPr>
        <w:t>Alan Horton</w:t>
      </w:r>
      <w:r w:rsidRPr="00C466E4">
        <w:rPr>
          <w:rFonts w:cs="Times New Roman"/>
          <w:lang w:eastAsia="en-GB"/>
        </w:rPr>
        <w:t xml:space="preserve"> </w:t>
      </w:r>
      <w:r w:rsidR="00505B42" w:rsidRPr="007976D5">
        <w:t xml:space="preserve">at </w:t>
      </w:r>
      <w:r w:rsidR="007976D5" w:rsidRPr="007976D5">
        <w:t xml:space="preserve">Commercial Services </w:t>
      </w:r>
      <w:r w:rsidR="00515FA5">
        <w:t xml:space="preserve">Kent </w:t>
      </w:r>
      <w:r w:rsidR="007976D5" w:rsidRPr="007976D5">
        <w:t>Ltd</w:t>
      </w:r>
      <w:r w:rsidR="00CA570F" w:rsidRPr="007976D5">
        <w:t>,</w:t>
      </w:r>
      <w:r w:rsidR="00505B42" w:rsidRPr="007976D5">
        <w:t xml:space="preserve"> said, “</w:t>
      </w:r>
      <w:r w:rsidR="007976D5" w:rsidRPr="007976D5">
        <w:t>We are</w:t>
      </w:r>
      <w:r w:rsidR="0070012F" w:rsidRPr="007976D5">
        <w:t xml:space="preserve"> pleased to hav</w:t>
      </w:r>
      <w:r w:rsidR="00884383" w:rsidRPr="007976D5">
        <w:t xml:space="preserve">e awarded our </w:t>
      </w:r>
      <w:r w:rsidR="007976D5" w:rsidRPr="007976D5">
        <w:t>waste haulage and plant hire</w:t>
      </w:r>
      <w:r w:rsidR="00884383" w:rsidRPr="007976D5">
        <w:t xml:space="preserve"> contract </w:t>
      </w:r>
      <w:r w:rsidR="0070012F" w:rsidRPr="007976D5">
        <w:t>to Countrystyle Recycling.</w:t>
      </w:r>
      <w:r w:rsidR="00C466E4">
        <w:t xml:space="preserve"> </w:t>
      </w:r>
      <w:r>
        <w:t>Key to the operation of any waste transfer station is the efficiency of the on</w:t>
      </w:r>
      <w:r w:rsidR="00C466E4">
        <w:t>-</w:t>
      </w:r>
      <w:r>
        <w:t>site loading and movement of the various waste streams off-site. Commercial Services</w:t>
      </w:r>
      <w:r w:rsidR="00C466E4">
        <w:t xml:space="preserve"> is</w:t>
      </w:r>
      <w:r>
        <w:t xml:space="preserve"> certain that Countrystyle </w:t>
      </w:r>
      <w:r w:rsidR="00C466E4">
        <w:t>is</w:t>
      </w:r>
      <w:r>
        <w:t xml:space="preserve"> the right operator to provide this efficient level of service given their reputation for delivery in the market</w:t>
      </w:r>
      <w:r w:rsidR="00CA570F" w:rsidRPr="007976D5">
        <w:t>.</w:t>
      </w:r>
      <w:r w:rsidR="0070012F" w:rsidRPr="007976D5">
        <w:t>”</w:t>
      </w:r>
    </w:p>
    <w:p w:rsidR="007A00A3" w:rsidRDefault="002A315E" w:rsidP="007A00A3">
      <w:r w:rsidRPr="007976D5">
        <w:t>Countrystyle’</w:t>
      </w:r>
      <w:r w:rsidR="004C248B" w:rsidRPr="007976D5">
        <w:t xml:space="preserve">s </w:t>
      </w:r>
      <w:r w:rsidR="007976D5" w:rsidRPr="007976D5">
        <w:t>Managing</w:t>
      </w:r>
      <w:r w:rsidR="00DD278B" w:rsidRPr="007976D5">
        <w:t xml:space="preserve"> </w:t>
      </w:r>
      <w:r w:rsidR="004C248B" w:rsidRPr="007976D5">
        <w:t>D</w:t>
      </w:r>
      <w:r w:rsidR="00C62DB2" w:rsidRPr="007976D5">
        <w:t>irector</w:t>
      </w:r>
      <w:r w:rsidR="00CA570F" w:rsidRPr="007976D5">
        <w:t>,</w:t>
      </w:r>
      <w:r w:rsidR="00C62DB2" w:rsidRPr="007976D5">
        <w:t xml:space="preserve"> </w:t>
      </w:r>
      <w:r w:rsidR="007976D5" w:rsidRPr="007976D5">
        <w:t>Chris Howard</w:t>
      </w:r>
      <w:r w:rsidR="00CA570F" w:rsidRPr="007976D5">
        <w:t>,</w:t>
      </w:r>
      <w:r w:rsidR="00C62DB2" w:rsidRPr="007976D5">
        <w:t xml:space="preserve"> said,</w:t>
      </w:r>
      <w:r w:rsidRPr="007976D5">
        <w:t xml:space="preserve"> </w:t>
      </w:r>
      <w:r w:rsidR="00C62DB2" w:rsidRPr="007976D5">
        <w:t>“</w:t>
      </w:r>
      <w:r w:rsidR="004E0501" w:rsidRPr="007976D5">
        <w:t>We are delighted to have be</w:t>
      </w:r>
      <w:r w:rsidR="00A84431" w:rsidRPr="007976D5">
        <w:t>en</w:t>
      </w:r>
      <w:r w:rsidR="004E0501" w:rsidRPr="007976D5">
        <w:t xml:space="preserve"> selected </w:t>
      </w:r>
      <w:r w:rsidR="00E62D9A">
        <w:t xml:space="preserve">by </w:t>
      </w:r>
      <w:r w:rsidR="007976D5" w:rsidRPr="007976D5">
        <w:t>Commercial Services</w:t>
      </w:r>
      <w:r w:rsidR="0099213C">
        <w:t xml:space="preserve"> Kent</w:t>
      </w:r>
      <w:r w:rsidR="004C248B" w:rsidRPr="007976D5">
        <w:t xml:space="preserve"> in</w:t>
      </w:r>
      <w:r w:rsidR="00E62D9A">
        <w:t xml:space="preserve"> relation to these key collection facilities</w:t>
      </w:r>
      <w:r w:rsidR="004E0501" w:rsidRPr="007976D5">
        <w:t>.</w:t>
      </w:r>
      <w:r w:rsidR="00B2612D" w:rsidRPr="007976D5">
        <w:t xml:space="preserve"> </w:t>
      </w:r>
      <w:r w:rsidR="008305E4" w:rsidRPr="007976D5">
        <w:t>This win</w:t>
      </w:r>
      <w:r w:rsidR="004E0501" w:rsidRPr="007976D5">
        <w:t xml:space="preserve"> demonstrates </w:t>
      </w:r>
      <w:r w:rsidR="00892C16" w:rsidRPr="007976D5">
        <w:t>Countrystyle’s</w:t>
      </w:r>
      <w:r w:rsidR="004E0501" w:rsidRPr="007976D5">
        <w:t xml:space="preserve"> continued ability to provide professional, reliab</w:t>
      </w:r>
      <w:r w:rsidR="008305E4" w:rsidRPr="007976D5">
        <w:t>le and cost eff</w:t>
      </w:r>
      <w:r w:rsidR="00C62DB2" w:rsidRPr="007976D5">
        <w:t>ective solutions</w:t>
      </w:r>
      <w:r w:rsidR="00DD278B" w:rsidRPr="007976D5">
        <w:t xml:space="preserve"> </w:t>
      </w:r>
      <w:r w:rsidR="00765BED" w:rsidRPr="007976D5">
        <w:t>across the spectrum of</w:t>
      </w:r>
      <w:r w:rsidR="008305E4" w:rsidRPr="007976D5">
        <w:t xml:space="preserve"> collection and treatment services.</w:t>
      </w:r>
      <w:r w:rsidR="00A36C9D" w:rsidRPr="007976D5">
        <w:t>”</w:t>
      </w:r>
    </w:p>
    <w:p w:rsidR="00304FD6" w:rsidRPr="004C248B" w:rsidRDefault="00AC2BCB" w:rsidP="004C248B">
      <w:r>
        <w:t>Countrystyle continu</w:t>
      </w:r>
      <w:r w:rsidR="00AC37D8">
        <w:t>e</w:t>
      </w:r>
      <w:r w:rsidR="00A36C9D">
        <w:t xml:space="preserve">s to </w:t>
      </w:r>
      <w:r w:rsidR="00AC37D8">
        <w:t>expand its operations, both in</w:t>
      </w:r>
      <w:r w:rsidR="00C62DB2">
        <w:t xml:space="preserve"> </w:t>
      </w:r>
      <w:r w:rsidR="00AC37D8">
        <w:t xml:space="preserve">and outside of Kent, providing integrated and innovative recycling and </w:t>
      </w:r>
      <w:r w:rsidR="00765BED">
        <w:t xml:space="preserve">resource </w:t>
      </w:r>
      <w:r w:rsidR="00AC37D8">
        <w:t xml:space="preserve">management solutions for </w:t>
      </w:r>
      <w:r w:rsidR="007976D5">
        <w:t xml:space="preserve">local authorities, </w:t>
      </w:r>
      <w:r w:rsidR="00AC37D8">
        <w:t xml:space="preserve">businesses </w:t>
      </w:r>
      <w:r w:rsidR="00765BED">
        <w:t>and the general public</w:t>
      </w:r>
      <w:r w:rsidR="00AC37D8">
        <w:t xml:space="preserve"> alike</w:t>
      </w:r>
      <w:r>
        <w:t xml:space="preserve">. </w:t>
      </w:r>
    </w:p>
    <w:p w:rsidR="0021472D" w:rsidRPr="0021472D" w:rsidRDefault="0021472D" w:rsidP="0021472D">
      <w:pPr>
        <w:spacing w:after="0" w:line="240" w:lineRule="auto"/>
        <w:rPr>
          <w:rStyle w:val="A2"/>
          <w:rFonts w:cstheme="minorHAnsi"/>
          <w:color w:val="000000" w:themeColor="text1"/>
          <w:sz w:val="22"/>
          <w:szCs w:val="22"/>
        </w:rPr>
      </w:pPr>
      <w:r w:rsidRPr="0021472D">
        <w:rPr>
          <w:rStyle w:val="A2"/>
          <w:rFonts w:cstheme="minorHAnsi"/>
          <w:color w:val="000000" w:themeColor="text1"/>
          <w:sz w:val="22"/>
          <w:szCs w:val="22"/>
        </w:rPr>
        <w:t>ENDS</w:t>
      </w:r>
    </w:p>
    <w:p w:rsidR="0021472D" w:rsidRPr="0021472D" w:rsidRDefault="0021472D" w:rsidP="0021472D">
      <w:pPr>
        <w:spacing w:after="0" w:line="240" w:lineRule="auto"/>
        <w:rPr>
          <w:rStyle w:val="A2"/>
          <w:rFonts w:cstheme="minorHAnsi"/>
          <w:color w:val="000000" w:themeColor="text1"/>
          <w:sz w:val="22"/>
          <w:szCs w:val="22"/>
        </w:rPr>
      </w:pPr>
    </w:p>
    <w:p w:rsidR="0021472D" w:rsidRPr="0021472D" w:rsidRDefault="0021472D" w:rsidP="0021472D">
      <w:pPr>
        <w:spacing w:after="0" w:line="240" w:lineRule="auto"/>
        <w:rPr>
          <w:rStyle w:val="A2"/>
          <w:rFonts w:cstheme="minorHAnsi"/>
          <w:color w:val="000000" w:themeColor="text1"/>
          <w:sz w:val="22"/>
          <w:szCs w:val="22"/>
        </w:rPr>
      </w:pPr>
      <w:r w:rsidRPr="0021472D">
        <w:rPr>
          <w:rStyle w:val="A2"/>
          <w:rFonts w:cstheme="minorHAnsi"/>
          <w:color w:val="000000" w:themeColor="text1"/>
          <w:sz w:val="22"/>
          <w:szCs w:val="22"/>
        </w:rPr>
        <w:t xml:space="preserve">For further information please contact: </w:t>
      </w:r>
      <w:hyperlink r:id="rId8" w:history="1">
        <w:r w:rsidR="008151DA" w:rsidRPr="003A261F">
          <w:rPr>
            <w:rStyle w:val="Hyperlink"/>
            <w:rFonts w:cstheme="minorHAnsi"/>
          </w:rPr>
          <w:t>paula.boyce@copperconsultancy.com</w:t>
        </w:r>
      </w:hyperlink>
      <w:r w:rsidRPr="0021472D">
        <w:rPr>
          <w:rStyle w:val="A2"/>
          <w:rFonts w:cstheme="minorHAnsi"/>
          <w:color w:val="000000" w:themeColor="text1"/>
          <w:sz w:val="22"/>
          <w:szCs w:val="22"/>
        </w:rPr>
        <w:t xml:space="preserve"> or call 0</w:t>
      </w:r>
      <w:r w:rsidR="008151DA">
        <w:rPr>
          <w:rStyle w:val="A2"/>
          <w:rFonts w:cstheme="minorHAnsi"/>
          <w:color w:val="000000" w:themeColor="text1"/>
          <w:sz w:val="22"/>
          <w:szCs w:val="22"/>
        </w:rPr>
        <w:t>7789 524704</w:t>
      </w:r>
      <w:r w:rsidR="00AB4BE1">
        <w:rPr>
          <w:rStyle w:val="A2"/>
          <w:rFonts w:cstheme="minorHAnsi"/>
          <w:color w:val="000000" w:themeColor="text1"/>
          <w:sz w:val="22"/>
          <w:szCs w:val="22"/>
        </w:rPr>
        <w:t>.</w:t>
      </w:r>
      <w:r w:rsidRPr="0021472D">
        <w:rPr>
          <w:rStyle w:val="A2"/>
          <w:rFonts w:cstheme="minorHAnsi"/>
          <w:color w:val="000000" w:themeColor="text1"/>
          <w:sz w:val="22"/>
          <w:szCs w:val="22"/>
        </w:rPr>
        <w:br/>
      </w:r>
      <w:r w:rsidRPr="0021472D">
        <w:rPr>
          <w:rStyle w:val="A2"/>
          <w:rFonts w:cstheme="minorHAnsi"/>
          <w:color w:val="000000" w:themeColor="text1"/>
          <w:sz w:val="22"/>
          <w:szCs w:val="22"/>
        </w:rPr>
        <w:br/>
      </w:r>
      <w:r w:rsidRPr="0021472D">
        <w:rPr>
          <w:rStyle w:val="A2"/>
          <w:rFonts w:cstheme="minorHAnsi"/>
          <w:b/>
          <w:color w:val="000000" w:themeColor="text1"/>
          <w:sz w:val="22"/>
          <w:szCs w:val="22"/>
          <w:u w:val="single"/>
        </w:rPr>
        <w:t>Editors’ Notes</w:t>
      </w:r>
    </w:p>
    <w:p w:rsidR="0021472D" w:rsidRPr="0021472D" w:rsidRDefault="0021472D" w:rsidP="0021472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E5B7D" w:rsidRPr="00F71761" w:rsidRDefault="0021472D" w:rsidP="00C466E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1472D">
        <w:rPr>
          <w:rFonts w:asciiTheme="minorHAnsi" w:hAnsiTheme="minorHAnsi" w:cstheme="minorHAnsi"/>
          <w:sz w:val="22"/>
          <w:szCs w:val="22"/>
        </w:rPr>
        <w:t xml:space="preserve">Countrystyle </w:t>
      </w:r>
      <w:r w:rsidR="00963925">
        <w:rPr>
          <w:rFonts w:asciiTheme="minorHAnsi" w:hAnsiTheme="minorHAnsi" w:cstheme="minorHAnsi"/>
          <w:sz w:val="22"/>
          <w:szCs w:val="22"/>
        </w:rPr>
        <w:t>Recycling</w:t>
      </w:r>
      <w:r w:rsidR="00963925" w:rsidRPr="0021472D">
        <w:rPr>
          <w:rFonts w:asciiTheme="minorHAnsi" w:hAnsiTheme="minorHAnsi" w:cstheme="minorHAnsi"/>
          <w:sz w:val="22"/>
          <w:szCs w:val="22"/>
        </w:rPr>
        <w:t xml:space="preserve"> </w:t>
      </w:r>
      <w:r w:rsidRPr="0021472D">
        <w:rPr>
          <w:rFonts w:asciiTheme="minorHAnsi" w:hAnsiTheme="minorHAnsi" w:cstheme="minorHAnsi"/>
          <w:sz w:val="22"/>
          <w:szCs w:val="22"/>
        </w:rPr>
        <w:t xml:space="preserve">is a leading, privately owned waste management and recycling company capable of handling, processing, disposing and recycling almost all forms of waste. </w:t>
      </w:r>
      <w:r w:rsidRPr="0021472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Its flagship facility, at Ridham in Sittingbourne Kent, provides specialist services for the recycling o</w:t>
      </w:r>
      <w:r w:rsidR="00436F21">
        <w:rPr>
          <w:rFonts w:asciiTheme="minorHAnsi" w:eastAsia="Calibri" w:hAnsiTheme="minorHAnsi" w:cstheme="minorHAnsi"/>
          <w:sz w:val="22"/>
          <w:szCs w:val="22"/>
          <w:lang w:eastAsia="en-US"/>
        </w:rPr>
        <w:t>f plasterboard and wood</w:t>
      </w:r>
      <w:r w:rsidRPr="0021472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Other services include in-vessel composting, two waste transfer stations and an extensive commercial waste </w:t>
      </w:r>
      <w:r w:rsidR="0096392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recyclable </w:t>
      </w:r>
      <w:r w:rsidRPr="0021472D">
        <w:rPr>
          <w:rFonts w:asciiTheme="minorHAnsi" w:eastAsia="Calibri" w:hAnsiTheme="minorHAnsi" w:cstheme="minorHAnsi"/>
          <w:sz w:val="22"/>
          <w:szCs w:val="22"/>
          <w:lang w:eastAsia="en-US"/>
        </w:rPr>
        <w:t>collection service providing local authorities and businesses with closed loop waste and resource management </w:t>
      </w:r>
      <w:hyperlink r:id="rId9" w:history="1">
        <w:r w:rsidRPr="0021472D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recycling</w:t>
        </w:r>
      </w:hyperlink>
      <w:r w:rsidRPr="0021472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 services. </w:t>
      </w:r>
      <w:r w:rsidRPr="0021472D">
        <w:rPr>
          <w:rFonts w:asciiTheme="minorHAnsi" w:hAnsiTheme="minorHAnsi" w:cstheme="minorHAnsi"/>
          <w:sz w:val="22"/>
          <w:szCs w:val="22"/>
        </w:rPr>
        <w:t xml:space="preserve">For more information please see </w:t>
      </w:r>
      <w:hyperlink r:id="rId10" w:history="1">
        <w:r w:rsidR="00EE5B7D" w:rsidRPr="00EE5B7D">
          <w:rPr>
            <w:rStyle w:val="Hyperlink"/>
            <w:rFonts w:asciiTheme="minorHAnsi" w:hAnsiTheme="minorHAnsi" w:cstheme="minorHAnsi"/>
            <w:sz w:val="22"/>
            <w:szCs w:val="22"/>
          </w:rPr>
          <w:t>www.countrystylerecycling.co.uk</w:t>
        </w:r>
      </w:hyperlink>
      <w:r w:rsidRPr="0021472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E5B7D" w:rsidRPr="00F71761" w:rsidSect="00304FD6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1F" w:rsidRDefault="0031401F" w:rsidP="0021472D">
      <w:pPr>
        <w:spacing w:after="0" w:line="240" w:lineRule="auto"/>
      </w:pPr>
      <w:r>
        <w:separator/>
      </w:r>
    </w:p>
  </w:endnote>
  <w:endnote w:type="continuationSeparator" w:id="0">
    <w:p w:rsidR="0031401F" w:rsidRDefault="0031401F" w:rsidP="0021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Std">
    <w:panose1 w:val="020B0402020200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1F" w:rsidRDefault="0031401F" w:rsidP="0021472D">
      <w:pPr>
        <w:spacing w:after="0" w:line="240" w:lineRule="auto"/>
      </w:pPr>
      <w:r>
        <w:separator/>
      </w:r>
    </w:p>
  </w:footnote>
  <w:footnote w:type="continuationSeparator" w:id="0">
    <w:p w:rsidR="0031401F" w:rsidRDefault="0031401F" w:rsidP="0021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9A" w:rsidRDefault="00E62D9A" w:rsidP="0021472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DB8FD9C" wp14:editId="0CE603F8">
          <wp:simplePos x="0" y="0"/>
          <wp:positionH relativeFrom="column">
            <wp:posOffset>3600450</wp:posOffset>
          </wp:positionH>
          <wp:positionV relativeFrom="paragraph">
            <wp:posOffset>-211455</wp:posOffset>
          </wp:positionV>
          <wp:extent cx="2635885" cy="6985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 Recycling logo (STANDAR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88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2D"/>
    <w:rsid w:val="00092673"/>
    <w:rsid w:val="00094875"/>
    <w:rsid w:val="00147A90"/>
    <w:rsid w:val="0021472D"/>
    <w:rsid w:val="002212B9"/>
    <w:rsid w:val="00252320"/>
    <w:rsid w:val="00252F6A"/>
    <w:rsid w:val="00254656"/>
    <w:rsid w:val="00254B5D"/>
    <w:rsid w:val="00263BA3"/>
    <w:rsid w:val="002A14D3"/>
    <w:rsid w:val="002A315E"/>
    <w:rsid w:val="00304FD6"/>
    <w:rsid w:val="00307F22"/>
    <w:rsid w:val="0031401F"/>
    <w:rsid w:val="003C5E44"/>
    <w:rsid w:val="003F72F4"/>
    <w:rsid w:val="0041179E"/>
    <w:rsid w:val="00425712"/>
    <w:rsid w:val="00436F21"/>
    <w:rsid w:val="004412EB"/>
    <w:rsid w:val="00473590"/>
    <w:rsid w:val="00485DA4"/>
    <w:rsid w:val="004C248B"/>
    <w:rsid w:val="004E0501"/>
    <w:rsid w:val="00505B42"/>
    <w:rsid w:val="00515FA5"/>
    <w:rsid w:val="0060401C"/>
    <w:rsid w:val="006052EE"/>
    <w:rsid w:val="00621025"/>
    <w:rsid w:val="006A14F7"/>
    <w:rsid w:val="006F7843"/>
    <w:rsid w:val="0070012F"/>
    <w:rsid w:val="00723F33"/>
    <w:rsid w:val="007521A7"/>
    <w:rsid w:val="00765BED"/>
    <w:rsid w:val="007976D5"/>
    <w:rsid w:val="007A00A3"/>
    <w:rsid w:val="007E0008"/>
    <w:rsid w:val="007E2656"/>
    <w:rsid w:val="00810E67"/>
    <w:rsid w:val="008151DA"/>
    <w:rsid w:val="008305E4"/>
    <w:rsid w:val="00860D1D"/>
    <w:rsid w:val="00872580"/>
    <w:rsid w:val="00884383"/>
    <w:rsid w:val="00892C16"/>
    <w:rsid w:val="00960379"/>
    <w:rsid w:val="00963925"/>
    <w:rsid w:val="00974B15"/>
    <w:rsid w:val="0099213C"/>
    <w:rsid w:val="009D2FB5"/>
    <w:rsid w:val="00A00B64"/>
    <w:rsid w:val="00A0175A"/>
    <w:rsid w:val="00A16211"/>
    <w:rsid w:val="00A247AD"/>
    <w:rsid w:val="00A36C9D"/>
    <w:rsid w:val="00A50F53"/>
    <w:rsid w:val="00A7629D"/>
    <w:rsid w:val="00A84431"/>
    <w:rsid w:val="00AB4BE1"/>
    <w:rsid w:val="00AB6CF5"/>
    <w:rsid w:val="00AC2BCB"/>
    <w:rsid w:val="00AC37D8"/>
    <w:rsid w:val="00AD087A"/>
    <w:rsid w:val="00AD26CC"/>
    <w:rsid w:val="00AD573A"/>
    <w:rsid w:val="00AF4956"/>
    <w:rsid w:val="00B2612D"/>
    <w:rsid w:val="00B43DE0"/>
    <w:rsid w:val="00B65AEF"/>
    <w:rsid w:val="00C466E4"/>
    <w:rsid w:val="00C62DB2"/>
    <w:rsid w:val="00C922BB"/>
    <w:rsid w:val="00CA570F"/>
    <w:rsid w:val="00D3144A"/>
    <w:rsid w:val="00D45738"/>
    <w:rsid w:val="00D5757E"/>
    <w:rsid w:val="00DD278B"/>
    <w:rsid w:val="00DE445F"/>
    <w:rsid w:val="00E14D44"/>
    <w:rsid w:val="00E62D9A"/>
    <w:rsid w:val="00E9569A"/>
    <w:rsid w:val="00EE5B7D"/>
    <w:rsid w:val="00F0622C"/>
    <w:rsid w:val="00F14DD7"/>
    <w:rsid w:val="00F205C9"/>
    <w:rsid w:val="00F260FB"/>
    <w:rsid w:val="00F7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2D"/>
  </w:style>
  <w:style w:type="paragraph" w:styleId="Footer">
    <w:name w:val="footer"/>
    <w:basedOn w:val="Normal"/>
    <w:link w:val="FooterChar"/>
    <w:uiPriority w:val="99"/>
    <w:unhideWhenUsed/>
    <w:rsid w:val="0021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2D"/>
  </w:style>
  <w:style w:type="character" w:customStyle="1" w:styleId="A2">
    <w:name w:val="A2"/>
    <w:uiPriority w:val="99"/>
    <w:rsid w:val="0021472D"/>
    <w:rPr>
      <w:rFonts w:cs="Arial MT Std"/>
      <w:color w:val="006F3B"/>
      <w:sz w:val="20"/>
      <w:szCs w:val="20"/>
    </w:rPr>
  </w:style>
  <w:style w:type="paragraph" w:styleId="NormalWeb">
    <w:name w:val="Normal (Web)"/>
    <w:basedOn w:val="Normal"/>
    <w:uiPriority w:val="99"/>
    <w:unhideWhenUsed/>
    <w:rsid w:val="0021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147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5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2D"/>
  </w:style>
  <w:style w:type="paragraph" w:styleId="Footer">
    <w:name w:val="footer"/>
    <w:basedOn w:val="Normal"/>
    <w:link w:val="FooterChar"/>
    <w:uiPriority w:val="99"/>
    <w:unhideWhenUsed/>
    <w:rsid w:val="00214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2D"/>
  </w:style>
  <w:style w:type="character" w:customStyle="1" w:styleId="A2">
    <w:name w:val="A2"/>
    <w:uiPriority w:val="99"/>
    <w:rsid w:val="0021472D"/>
    <w:rPr>
      <w:rFonts w:cs="Arial MT Std"/>
      <w:color w:val="006F3B"/>
      <w:sz w:val="20"/>
      <w:szCs w:val="20"/>
    </w:rPr>
  </w:style>
  <w:style w:type="paragraph" w:styleId="NormalWeb">
    <w:name w:val="Normal (Web)"/>
    <w:basedOn w:val="Normal"/>
    <w:uiPriority w:val="99"/>
    <w:unhideWhenUsed/>
    <w:rsid w:val="0021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147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5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boyce@copperconsultancy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untrystylerecycli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ntrystylegroup.co.uk/pages/common/CountryStyleGroup.aspx?pg=71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5AB3-79E6-406C-81A8-5F3CF294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</vt:lpstr>
    </vt:vector>
  </TitlesOfParts>
  <Company>Copper Consultancy Ltd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</dc:title>
  <dc:subject>Copper for Countrystyle Recycling Ltd</dc:subject>
  <dc:creator>Becky Borrow;Paula Boyce</dc:creator>
  <cp:lastModifiedBy>Sarah Revell</cp:lastModifiedBy>
  <cp:revision>2</cp:revision>
  <cp:lastPrinted>2014-09-24T07:17:00Z</cp:lastPrinted>
  <dcterms:created xsi:type="dcterms:W3CDTF">2015-03-24T15:49:00Z</dcterms:created>
  <dcterms:modified xsi:type="dcterms:W3CDTF">2015-03-24T15:49:00Z</dcterms:modified>
</cp:coreProperties>
</file>